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3067" w14:textId="77777777" w:rsidR="00DA0ED2" w:rsidRDefault="00DA0ED2">
      <w:pPr>
        <w:rPr>
          <w:rFonts w:cs="Arial"/>
          <w:b/>
          <w:bCs/>
          <w:sz w:val="18"/>
        </w:rPr>
      </w:pPr>
    </w:p>
    <w:p w14:paraId="43AE9F2F" w14:textId="77777777" w:rsidR="00366C16" w:rsidRDefault="00366C16">
      <w:pPr>
        <w:rPr>
          <w:rFonts w:cs="Arial"/>
          <w:b/>
          <w:bCs/>
          <w:sz w:val="18"/>
        </w:rPr>
      </w:pPr>
    </w:p>
    <w:p w14:paraId="1D1D97A8" w14:textId="77777777" w:rsidR="00366C16" w:rsidRDefault="00366C16">
      <w:pPr>
        <w:rPr>
          <w:rFonts w:cs="Arial"/>
          <w:b/>
          <w:bCs/>
          <w:sz w:val="18"/>
        </w:rPr>
      </w:pPr>
    </w:p>
    <w:p w14:paraId="134FC9BF" w14:textId="77777777" w:rsidR="00366C16" w:rsidRDefault="00366C16">
      <w:pPr>
        <w:rPr>
          <w:rFonts w:cs="Arial"/>
          <w:b/>
          <w:bCs/>
          <w:sz w:val="18"/>
        </w:rPr>
      </w:pPr>
    </w:p>
    <w:p w14:paraId="76FB6353" w14:textId="77777777" w:rsidR="00366C16" w:rsidRDefault="00366C16">
      <w:pPr>
        <w:rPr>
          <w:rFonts w:cs="Arial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813"/>
        <w:gridCol w:w="828"/>
        <w:gridCol w:w="828"/>
        <w:gridCol w:w="667"/>
        <w:gridCol w:w="667"/>
      </w:tblGrid>
      <w:tr w:rsidR="00366C16" w14:paraId="2DAE95A3" w14:textId="77777777" w:rsidTr="00E87901">
        <w:tc>
          <w:tcPr>
            <w:tcW w:w="617" w:type="dxa"/>
            <w:shd w:val="clear" w:color="auto" w:fill="D9D9D9"/>
          </w:tcPr>
          <w:p w14:paraId="251E572C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E87901">
              <w:rPr>
                <w:sz w:val="20"/>
                <w:szCs w:val="20"/>
              </w:rPr>
              <w:t>Pos.</w:t>
            </w:r>
          </w:p>
          <w:p w14:paraId="1802FBBE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shd w:val="clear" w:color="auto" w:fill="D9D9D9"/>
          </w:tcPr>
          <w:p w14:paraId="458069CF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r w:rsidRPr="00E87901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6A681678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r w:rsidRPr="00E87901">
              <w:rPr>
                <w:sz w:val="20"/>
                <w:szCs w:val="20"/>
              </w:rPr>
              <w:t>Menge</w:t>
            </w:r>
          </w:p>
        </w:tc>
        <w:tc>
          <w:tcPr>
            <w:tcW w:w="828" w:type="dxa"/>
            <w:shd w:val="clear" w:color="auto" w:fill="D9D9D9"/>
          </w:tcPr>
          <w:p w14:paraId="3632E57E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r w:rsidRPr="00E87901">
              <w:rPr>
                <w:sz w:val="20"/>
                <w:szCs w:val="20"/>
              </w:rPr>
              <w:t>Einheit</w:t>
            </w:r>
          </w:p>
        </w:tc>
        <w:tc>
          <w:tcPr>
            <w:tcW w:w="667" w:type="dxa"/>
            <w:shd w:val="clear" w:color="auto" w:fill="D9D9D9"/>
          </w:tcPr>
          <w:p w14:paraId="599ADBD4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r w:rsidRPr="00E87901">
              <w:rPr>
                <w:sz w:val="20"/>
                <w:szCs w:val="20"/>
              </w:rPr>
              <w:t>EP</w:t>
            </w:r>
          </w:p>
        </w:tc>
        <w:tc>
          <w:tcPr>
            <w:tcW w:w="667" w:type="dxa"/>
            <w:shd w:val="clear" w:color="auto" w:fill="D9D9D9"/>
          </w:tcPr>
          <w:p w14:paraId="24F031AE" w14:textId="77777777" w:rsidR="00366C16" w:rsidRPr="00E87901" w:rsidRDefault="00366C16" w:rsidP="00E87901">
            <w:pPr>
              <w:jc w:val="center"/>
              <w:rPr>
                <w:sz w:val="20"/>
                <w:szCs w:val="20"/>
              </w:rPr>
            </w:pPr>
            <w:r w:rsidRPr="00E87901">
              <w:rPr>
                <w:sz w:val="20"/>
                <w:szCs w:val="20"/>
              </w:rPr>
              <w:t>GP</w:t>
            </w:r>
          </w:p>
        </w:tc>
      </w:tr>
      <w:tr w:rsidR="00366C16" w14:paraId="3D6656AB" w14:textId="77777777" w:rsidTr="00E87901">
        <w:tc>
          <w:tcPr>
            <w:tcW w:w="617" w:type="dxa"/>
            <w:shd w:val="clear" w:color="auto" w:fill="auto"/>
            <w:vAlign w:val="center"/>
          </w:tcPr>
          <w:p w14:paraId="1DAF5540" w14:textId="77777777" w:rsidR="00366C16" w:rsidRPr="00E87901" w:rsidRDefault="00366C16" w:rsidP="00E87901">
            <w:pPr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…...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A663337" w14:textId="77777777" w:rsidR="00366C16" w:rsidRPr="00E87901" w:rsidRDefault="00366C16" w:rsidP="00E87901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DC7C34F" w14:textId="77777777" w:rsidR="00366C16" w:rsidRPr="00E87901" w:rsidRDefault="00366C16" w:rsidP="00E8790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87901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E87901">
              <w:rPr>
                <w:rFonts w:cs="Arial"/>
                <w:sz w:val="18"/>
                <w:szCs w:val="18"/>
              </w:rPr>
              <w:t xml:space="preserve"> </w:t>
            </w:r>
            <w:r w:rsidR="004E657F" w:rsidRPr="00E87901">
              <w:rPr>
                <w:rFonts w:cs="Arial"/>
                <w:b/>
                <w:bCs/>
                <w:sz w:val="18"/>
              </w:rPr>
              <w:t xml:space="preserve">Revisionsklappe </w:t>
            </w:r>
            <w:proofErr w:type="spellStart"/>
            <w:r w:rsidR="004E657F" w:rsidRPr="00E87901">
              <w:rPr>
                <w:rFonts w:cs="Arial"/>
                <w:b/>
                <w:bCs/>
                <w:sz w:val="18"/>
              </w:rPr>
              <w:t>AluProtect</w:t>
            </w:r>
            <w:proofErr w:type="spellEnd"/>
            <w:r w:rsidR="004E657F" w:rsidRPr="00E87901"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 w:rsidR="004E657F" w:rsidRPr="00E87901">
              <w:rPr>
                <w:rFonts w:cs="Arial"/>
                <w:b/>
                <w:bCs/>
                <w:sz w:val="18"/>
              </w:rPr>
              <w:t xml:space="preserve"> F30 Schachtwand, 2x12,5 mm           </w:t>
            </w:r>
          </w:p>
          <w:p w14:paraId="239C90FB" w14:textId="77777777" w:rsidR="00366C16" w:rsidRPr="00E87901" w:rsidRDefault="00366C16" w:rsidP="00E879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872BA96" w14:textId="77777777" w:rsidR="00366C16" w:rsidRPr="00E87901" w:rsidRDefault="00366C16" w:rsidP="00E87901">
            <w:pPr>
              <w:rPr>
                <w:sz w:val="18"/>
                <w:szCs w:val="18"/>
              </w:rPr>
            </w:pPr>
          </w:p>
          <w:p w14:paraId="746CD851" w14:textId="77777777" w:rsidR="00366C16" w:rsidRPr="00E87901" w:rsidRDefault="00366C16" w:rsidP="00E87901">
            <w:pPr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…….</w:t>
            </w:r>
          </w:p>
        </w:tc>
        <w:tc>
          <w:tcPr>
            <w:tcW w:w="828" w:type="dxa"/>
            <w:shd w:val="clear" w:color="auto" w:fill="auto"/>
          </w:tcPr>
          <w:p w14:paraId="0EB394BD" w14:textId="77777777" w:rsidR="00366C16" w:rsidRPr="00E87901" w:rsidRDefault="00366C16" w:rsidP="00E87901">
            <w:pPr>
              <w:rPr>
                <w:sz w:val="18"/>
                <w:szCs w:val="18"/>
              </w:rPr>
            </w:pPr>
          </w:p>
          <w:p w14:paraId="1A5DCD23" w14:textId="77777777" w:rsidR="00366C16" w:rsidRPr="00E87901" w:rsidRDefault="00366C16" w:rsidP="00E87901">
            <w:pPr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……..</w:t>
            </w:r>
          </w:p>
        </w:tc>
        <w:tc>
          <w:tcPr>
            <w:tcW w:w="667" w:type="dxa"/>
            <w:shd w:val="clear" w:color="auto" w:fill="auto"/>
          </w:tcPr>
          <w:p w14:paraId="1B936D37" w14:textId="77777777" w:rsidR="00366C16" w:rsidRPr="00E87901" w:rsidRDefault="00366C16" w:rsidP="00E87901">
            <w:pPr>
              <w:rPr>
                <w:sz w:val="18"/>
                <w:szCs w:val="18"/>
              </w:rPr>
            </w:pPr>
          </w:p>
          <w:p w14:paraId="01D1A4FC" w14:textId="77777777" w:rsidR="00366C16" w:rsidRPr="00E87901" w:rsidRDefault="00366C16" w:rsidP="00E87901">
            <w:pPr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…...</w:t>
            </w:r>
          </w:p>
        </w:tc>
        <w:tc>
          <w:tcPr>
            <w:tcW w:w="667" w:type="dxa"/>
            <w:shd w:val="clear" w:color="auto" w:fill="auto"/>
          </w:tcPr>
          <w:p w14:paraId="62B30E65" w14:textId="77777777" w:rsidR="00366C16" w:rsidRPr="00E87901" w:rsidRDefault="00366C16" w:rsidP="00E87901">
            <w:pPr>
              <w:rPr>
                <w:sz w:val="18"/>
                <w:szCs w:val="18"/>
              </w:rPr>
            </w:pPr>
          </w:p>
          <w:p w14:paraId="0A3C110A" w14:textId="77777777" w:rsidR="00366C16" w:rsidRPr="00E87901" w:rsidRDefault="00366C16" w:rsidP="00E87901">
            <w:pPr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…….</w:t>
            </w:r>
          </w:p>
        </w:tc>
      </w:tr>
      <w:tr w:rsidR="00366C16" w14:paraId="07FEC943" w14:textId="77777777" w:rsidTr="00E87901">
        <w:tc>
          <w:tcPr>
            <w:tcW w:w="617" w:type="dxa"/>
            <w:shd w:val="clear" w:color="auto" w:fill="auto"/>
          </w:tcPr>
          <w:p w14:paraId="1A17B424" w14:textId="77777777" w:rsidR="00366C16" w:rsidRDefault="00366C16" w:rsidP="00E87901"/>
        </w:tc>
        <w:tc>
          <w:tcPr>
            <w:tcW w:w="6813" w:type="dxa"/>
            <w:shd w:val="clear" w:color="auto" w:fill="auto"/>
          </w:tcPr>
          <w:p w14:paraId="1A6690A3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</w:p>
          <w:p w14:paraId="6BC78299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für nichttragende, raumabschließende Metallständerwände als Schachtwände/Vorsatzschale der Feuerwiderstandsklasse F30. DIN EN 1364-2: 1999-10 und DIN EN 1363-1: 1999-10; beidseitig in GKF Schachtwänden F30.</w:t>
            </w:r>
          </w:p>
          <w:p w14:paraId="5FEA0910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Beplankungsstärke 2 x 12,5 mm GKF nach DIN 18180;</w:t>
            </w:r>
          </w:p>
          <w:p w14:paraId="306A90CB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Bestehend aus Einbaurahmen und Klappendeckel aus Aluminium-Strangprofilen. Klappendeckel mit umlaufender Lippendichtung, Dämmschichtbildner und</w:t>
            </w:r>
          </w:p>
          <w:p w14:paraId="03417765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Vermicullite-Formteilen, Einbaurahmen mit Dämmschichtbildner und Vermicullite-Formteilen. Im Klappendeckel eingeschraubte Gipskartonfeuerschutzplatte 2*12,5 mm.  CE zertifiziert nach DIN EN 520: DF bzw. nach DIN 18180: GKF. </w:t>
            </w:r>
          </w:p>
          <w:p w14:paraId="018E0149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Beidseitige selbstjustierende Fangsicherung und verdeckte Schnappverschlüsse. </w:t>
            </w:r>
          </w:p>
          <w:p w14:paraId="3FD40BB6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Klappendeckel optional mit Rundzylinderschloss. </w:t>
            </w:r>
          </w:p>
          <w:p w14:paraId="44D22CD0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Sonderabmessungen auf Anfrage.</w:t>
            </w:r>
          </w:p>
          <w:p w14:paraId="4E0DFD48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Standardabmessungen H x B in mm: </w:t>
            </w:r>
          </w:p>
          <w:p w14:paraId="09BA8535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-300x300 </w:t>
            </w:r>
          </w:p>
          <w:p w14:paraId="5394F1C2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-400x400 </w:t>
            </w:r>
          </w:p>
          <w:p w14:paraId="140B7F76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 xml:space="preserve">-500x500 </w:t>
            </w:r>
          </w:p>
          <w:p w14:paraId="18259F7F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-600x600</w:t>
            </w:r>
          </w:p>
          <w:p w14:paraId="76648581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-800x600</w:t>
            </w:r>
          </w:p>
          <w:p w14:paraId="096292D0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-1000x600</w:t>
            </w:r>
          </w:p>
          <w:p w14:paraId="25A6ED3C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</w:p>
          <w:p w14:paraId="0FE7EF11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  <w:r w:rsidRPr="00E87901">
              <w:rPr>
                <w:rFonts w:cs="Arial"/>
                <w:sz w:val="18"/>
              </w:rPr>
              <w:t>Nennmaße H: ..........mm     B: ………mm</w:t>
            </w:r>
          </w:p>
          <w:p w14:paraId="4FCB119A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E87901">
              <w:rPr>
                <w:rFonts w:cs="Arial"/>
                <w:sz w:val="18"/>
              </w:rPr>
              <w:tab/>
            </w:r>
          </w:p>
          <w:p w14:paraId="3C6F2427" w14:textId="77777777" w:rsidR="00366C16" w:rsidRPr="00E87901" w:rsidRDefault="00366C16" w:rsidP="00E87901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ECAB287" w14:textId="77777777" w:rsidR="00366C16" w:rsidRDefault="00366C16" w:rsidP="00E87901"/>
        </w:tc>
        <w:tc>
          <w:tcPr>
            <w:tcW w:w="828" w:type="dxa"/>
            <w:shd w:val="clear" w:color="auto" w:fill="auto"/>
          </w:tcPr>
          <w:p w14:paraId="112FAE07" w14:textId="77777777" w:rsidR="00366C16" w:rsidRDefault="00366C16" w:rsidP="00E87901"/>
        </w:tc>
        <w:tc>
          <w:tcPr>
            <w:tcW w:w="828" w:type="dxa"/>
            <w:shd w:val="clear" w:color="auto" w:fill="auto"/>
          </w:tcPr>
          <w:p w14:paraId="6D33F2DF" w14:textId="77777777" w:rsidR="00366C16" w:rsidRDefault="00366C16" w:rsidP="00E87901"/>
        </w:tc>
        <w:tc>
          <w:tcPr>
            <w:tcW w:w="667" w:type="dxa"/>
            <w:shd w:val="clear" w:color="auto" w:fill="auto"/>
          </w:tcPr>
          <w:p w14:paraId="7CF934EB" w14:textId="77777777" w:rsidR="00366C16" w:rsidRDefault="00366C16" w:rsidP="00E87901"/>
        </w:tc>
        <w:tc>
          <w:tcPr>
            <w:tcW w:w="667" w:type="dxa"/>
            <w:shd w:val="clear" w:color="auto" w:fill="auto"/>
          </w:tcPr>
          <w:p w14:paraId="7F700863" w14:textId="77777777" w:rsidR="00366C16" w:rsidRDefault="00366C16" w:rsidP="00E87901"/>
        </w:tc>
      </w:tr>
      <w:tr w:rsidR="00366C16" w:rsidRPr="00AF1523" w14:paraId="7729C4B4" w14:textId="77777777" w:rsidTr="00E87901">
        <w:tc>
          <w:tcPr>
            <w:tcW w:w="617" w:type="dxa"/>
            <w:shd w:val="clear" w:color="auto" w:fill="auto"/>
          </w:tcPr>
          <w:p w14:paraId="547BB63A" w14:textId="77777777" w:rsidR="00366C16" w:rsidRDefault="00366C16" w:rsidP="00E87901"/>
        </w:tc>
        <w:tc>
          <w:tcPr>
            <w:tcW w:w="6813" w:type="dxa"/>
            <w:shd w:val="clear" w:color="auto" w:fill="auto"/>
          </w:tcPr>
          <w:p w14:paraId="290AB353" w14:textId="77777777" w:rsidR="00366C16" w:rsidRPr="00E87901" w:rsidRDefault="00366C16" w:rsidP="00E87901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A8E5258" w14:textId="77777777" w:rsidR="00366C16" w:rsidRPr="00E87901" w:rsidRDefault="00366C16" w:rsidP="00E87901">
            <w:pPr>
              <w:jc w:val="center"/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60F9AF9E" w14:textId="77777777" w:rsidR="00366C16" w:rsidRPr="00E87901" w:rsidRDefault="00366C16" w:rsidP="00E87901">
            <w:pPr>
              <w:jc w:val="center"/>
              <w:rPr>
                <w:sz w:val="18"/>
                <w:szCs w:val="18"/>
              </w:rPr>
            </w:pPr>
            <w:proofErr w:type="spellStart"/>
            <w:r w:rsidRPr="00E87901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14:paraId="65D31C55" w14:textId="77777777" w:rsidR="00366C16" w:rsidRPr="00E87901" w:rsidRDefault="00366C16" w:rsidP="00E87901">
            <w:pPr>
              <w:jc w:val="center"/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0,00</w:t>
            </w:r>
            <w:r w:rsidRPr="00E87901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67" w:type="dxa"/>
            <w:shd w:val="clear" w:color="auto" w:fill="auto"/>
          </w:tcPr>
          <w:p w14:paraId="6EF2E435" w14:textId="77777777" w:rsidR="00366C16" w:rsidRPr="00E87901" w:rsidRDefault="00366C16" w:rsidP="00E87901">
            <w:pPr>
              <w:jc w:val="center"/>
              <w:rPr>
                <w:sz w:val="18"/>
                <w:szCs w:val="18"/>
              </w:rPr>
            </w:pPr>
            <w:r w:rsidRPr="00E87901">
              <w:rPr>
                <w:sz w:val="18"/>
                <w:szCs w:val="18"/>
              </w:rPr>
              <w:t>0,00</w:t>
            </w:r>
            <w:r w:rsidRPr="00E87901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186C2C8C" w14:textId="77777777" w:rsidR="00366C16" w:rsidRDefault="00366C16">
      <w:pPr>
        <w:rPr>
          <w:rFonts w:cs="Arial"/>
          <w:b/>
          <w:bCs/>
          <w:sz w:val="18"/>
        </w:rPr>
      </w:pPr>
    </w:p>
    <w:p w14:paraId="08F5B3C8" w14:textId="77777777" w:rsidR="00366C16" w:rsidRDefault="00366C16">
      <w:pPr>
        <w:rPr>
          <w:rFonts w:cs="Arial"/>
          <w:b/>
          <w:bCs/>
          <w:sz w:val="18"/>
        </w:rPr>
      </w:pPr>
    </w:p>
    <w:p w14:paraId="54FEA69E" w14:textId="77777777" w:rsidR="00366C16" w:rsidRDefault="00366C16">
      <w:pPr>
        <w:rPr>
          <w:rFonts w:cs="Arial"/>
          <w:b/>
          <w:bCs/>
          <w:sz w:val="18"/>
        </w:rPr>
      </w:pPr>
    </w:p>
    <w:p w14:paraId="484AE69F" w14:textId="77777777" w:rsidR="00366C16" w:rsidRDefault="00366C16">
      <w:pPr>
        <w:rPr>
          <w:rFonts w:cs="Arial"/>
          <w:b/>
          <w:bCs/>
          <w:sz w:val="18"/>
        </w:rPr>
      </w:pPr>
    </w:p>
    <w:p w14:paraId="7C7E38D3" w14:textId="77777777" w:rsidR="00366C16" w:rsidRDefault="00366C16">
      <w:pPr>
        <w:rPr>
          <w:rFonts w:cs="Arial"/>
          <w:b/>
          <w:bCs/>
          <w:sz w:val="18"/>
        </w:rPr>
      </w:pPr>
    </w:p>
    <w:p w14:paraId="1156F968" w14:textId="77777777" w:rsidR="00366C16" w:rsidRDefault="00366C16">
      <w:pPr>
        <w:rPr>
          <w:rFonts w:cs="Arial"/>
          <w:b/>
          <w:bCs/>
          <w:sz w:val="18"/>
        </w:rPr>
      </w:pPr>
    </w:p>
    <w:p w14:paraId="50AABCE8" w14:textId="77777777" w:rsidR="00366C16" w:rsidRDefault="00366C16">
      <w:pPr>
        <w:rPr>
          <w:rFonts w:cs="Arial"/>
          <w:b/>
          <w:bCs/>
          <w:sz w:val="18"/>
        </w:rPr>
      </w:pPr>
    </w:p>
    <w:p w14:paraId="411DFDFA" w14:textId="77777777" w:rsidR="00366C16" w:rsidRDefault="00366C16">
      <w:pPr>
        <w:rPr>
          <w:rFonts w:cs="Arial"/>
          <w:b/>
          <w:bCs/>
          <w:sz w:val="18"/>
        </w:rPr>
      </w:pPr>
    </w:p>
    <w:p w14:paraId="36A536AA" w14:textId="77777777" w:rsidR="00366C16" w:rsidRDefault="00366C16">
      <w:pPr>
        <w:rPr>
          <w:rFonts w:cs="Arial"/>
          <w:b/>
          <w:bCs/>
          <w:sz w:val="18"/>
        </w:rPr>
      </w:pPr>
    </w:p>
    <w:p w14:paraId="7B2EDF3C" w14:textId="77777777" w:rsidR="00366C16" w:rsidRDefault="00366C16">
      <w:pPr>
        <w:rPr>
          <w:rFonts w:cs="Arial"/>
          <w:b/>
          <w:bCs/>
          <w:sz w:val="18"/>
        </w:rPr>
      </w:pPr>
    </w:p>
    <w:p w14:paraId="50370BF0" w14:textId="77777777" w:rsidR="00366C16" w:rsidRDefault="00366C16">
      <w:pPr>
        <w:rPr>
          <w:rFonts w:cs="Arial"/>
          <w:b/>
          <w:bCs/>
          <w:sz w:val="18"/>
        </w:rPr>
      </w:pPr>
    </w:p>
    <w:p w14:paraId="6AD1DBDD" w14:textId="77777777" w:rsidR="00366C16" w:rsidRDefault="00366C16">
      <w:pPr>
        <w:rPr>
          <w:rFonts w:cs="Arial"/>
          <w:b/>
          <w:bCs/>
          <w:sz w:val="18"/>
        </w:rPr>
      </w:pPr>
    </w:p>
    <w:p w14:paraId="0FEC99C9" w14:textId="77777777" w:rsidR="00366C16" w:rsidRDefault="00366C16">
      <w:pPr>
        <w:rPr>
          <w:rFonts w:cs="Arial"/>
          <w:b/>
          <w:bCs/>
          <w:sz w:val="18"/>
        </w:rPr>
      </w:pPr>
    </w:p>
    <w:p w14:paraId="02D46819" w14:textId="77777777" w:rsidR="00366C16" w:rsidRDefault="00366C16">
      <w:pPr>
        <w:rPr>
          <w:rFonts w:cs="Arial"/>
          <w:b/>
          <w:bCs/>
          <w:sz w:val="18"/>
        </w:rPr>
      </w:pPr>
    </w:p>
    <w:p w14:paraId="29AA43C7" w14:textId="77777777" w:rsidR="00366C16" w:rsidRDefault="00366C16">
      <w:pPr>
        <w:rPr>
          <w:rFonts w:cs="Arial"/>
          <w:b/>
          <w:bCs/>
          <w:sz w:val="18"/>
        </w:rPr>
      </w:pPr>
    </w:p>
    <w:p w14:paraId="03F6E1B8" w14:textId="77777777" w:rsidR="00366C16" w:rsidRDefault="00366C16">
      <w:pPr>
        <w:rPr>
          <w:rFonts w:cs="Arial"/>
          <w:b/>
          <w:bCs/>
          <w:sz w:val="18"/>
        </w:rPr>
      </w:pPr>
    </w:p>
    <w:p w14:paraId="313E11B5" w14:textId="77777777" w:rsidR="00366C16" w:rsidRDefault="00366C16">
      <w:pPr>
        <w:rPr>
          <w:rFonts w:cs="Arial"/>
          <w:b/>
          <w:bCs/>
          <w:sz w:val="18"/>
        </w:rPr>
      </w:pPr>
    </w:p>
    <w:p w14:paraId="353A19A2" w14:textId="77777777" w:rsidR="00366C16" w:rsidRDefault="00366C16">
      <w:pPr>
        <w:rPr>
          <w:rFonts w:cs="Arial"/>
          <w:b/>
          <w:bCs/>
          <w:sz w:val="18"/>
        </w:rPr>
      </w:pPr>
    </w:p>
    <w:p w14:paraId="10F61D44" w14:textId="77777777" w:rsidR="00366C16" w:rsidRDefault="00366C16">
      <w:pPr>
        <w:rPr>
          <w:rFonts w:cs="Arial"/>
          <w:b/>
          <w:bCs/>
          <w:sz w:val="18"/>
        </w:rPr>
      </w:pPr>
    </w:p>
    <w:sectPr w:rsidR="00366C1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8960" w14:textId="77777777" w:rsidR="00E87901" w:rsidRDefault="00E87901" w:rsidP="00101334">
      <w:r>
        <w:separator/>
      </w:r>
    </w:p>
  </w:endnote>
  <w:endnote w:type="continuationSeparator" w:id="0">
    <w:p w14:paraId="12AEFB6E" w14:textId="77777777" w:rsidR="00E87901" w:rsidRDefault="00E87901" w:rsidP="0010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8322" w14:textId="77777777" w:rsidR="00E87901" w:rsidRDefault="00E87901" w:rsidP="00101334">
      <w:r>
        <w:separator/>
      </w:r>
    </w:p>
  </w:footnote>
  <w:footnote w:type="continuationSeparator" w:id="0">
    <w:p w14:paraId="5EA36DF4" w14:textId="77777777" w:rsidR="00E87901" w:rsidRDefault="00E87901" w:rsidP="0010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8766" w14:textId="77777777" w:rsidR="00101334" w:rsidRDefault="00101334">
    <w:pPr>
      <w:pStyle w:val="Kopfzeile"/>
    </w:pPr>
    <w:bookmarkStart w:id="1" w:name="_Hlk111195788"/>
    <w:bookmarkStart w:id="2" w:name="_Hlk111195789"/>
    <w:r>
      <w:rPr>
        <w:noProof/>
      </w:rPr>
      <w:pict w14:anchorId="0CD89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1.45pt;margin-top:-12.9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330"/>
    <w:rsid w:val="0001153C"/>
    <w:rsid w:val="0001488C"/>
    <w:rsid w:val="00101334"/>
    <w:rsid w:val="00166646"/>
    <w:rsid w:val="002517BF"/>
    <w:rsid w:val="00366C16"/>
    <w:rsid w:val="003D4932"/>
    <w:rsid w:val="004C48CD"/>
    <w:rsid w:val="004E657F"/>
    <w:rsid w:val="00953888"/>
    <w:rsid w:val="00CE6A3A"/>
    <w:rsid w:val="00DA0ED2"/>
    <w:rsid w:val="00E87901"/>
    <w:rsid w:val="00E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74BF66"/>
  <w15:chartTrackingRefBased/>
  <w15:docId w15:val="{B000F9FF-EFEA-4D5A-B518-5F0E6A4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366C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1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133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13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2022-08-22T12:40:00Z</dcterms:created>
  <dcterms:modified xsi:type="dcterms:W3CDTF">2022-08-22T12:40:00Z</dcterms:modified>
</cp:coreProperties>
</file>